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62B0" w14:textId="77777777" w:rsidR="00B342BF" w:rsidRPr="00E4380C" w:rsidRDefault="00C2697E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E4380C"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77777777" w:rsidR="00B342BF" w:rsidRPr="00E4380C" w:rsidRDefault="00C2697E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4380C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E4380C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0AD0755" w14:textId="77777777" w:rsidR="00B342BF" w:rsidRPr="00E4380C" w:rsidRDefault="00C2697E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4380C">
        <w:rPr>
          <w:rFonts w:ascii="Arial" w:hAnsi="Arial" w:cs="Arial"/>
          <w:b/>
          <w:sz w:val="22"/>
          <w:szCs w:val="22"/>
        </w:rPr>
        <w:t>Studia II stopnia, semestr 3</w:t>
      </w:r>
    </w:p>
    <w:p w14:paraId="08FF022D" w14:textId="77777777" w:rsidR="00B342BF" w:rsidRPr="00E4380C" w:rsidRDefault="00C2697E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E4380C">
        <w:rPr>
          <w:rFonts w:ascii="Arial" w:hAnsi="Arial" w:cs="Arial"/>
          <w:b/>
          <w:sz w:val="22"/>
          <w:szCs w:val="22"/>
        </w:rPr>
        <w:t>Studia stacjonarne</w:t>
      </w:r>
    </w:p>
    <w:p w14:paraId="3A0337F7" w14:textId="77777777" w:rsidR="00B342BF" w:rsidRPr="00E4380C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Pr="00E4380C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Pr="00E4380C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:rsidRPr="00E4380C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Pr="00E4380C" w:rsidRDefault="00C2697E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6FFD77D7" w:rsidR="00B342BF" w:rsidRPr="00E4380C" w:rsidRDefault="00C2697E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Technologi</w:t>
            </w:r>
            <w:r w:rsidR="007019AD" w:rsidRPr="00E4380C">
              <w:rPr>
                <w:rFonts w:ascii="Arial" w:hAnsi="Arial" w:cs="Arial"/>
                <w:sz w:val="22"/>
                <w:szCs w:val="22"/>
              </w:rPr>
              <w:t>a</w:t>
            </w:r>
            <w:r w:rsidRPr="00E4380C">
              <w:rPr>
                <w:rFonts w:ascii="Arial" w:hAnsi="Arial" w:cs="Arial"/>
                <w:sz w:val="22"/>
                <w:szCs w:val="22"/>
              </w:rPr>
              <w:t xml:space="preserve"> cyfrow</w:t>
            </w:r>
            <w:r w:rsidR="007019AD" w:rsidRPr="00E4380C">
              <w:rPr>
                <w:rFonts w:ascii="Arial" w:hAnsi="Arial" w:cs="Arial"/>
                <w:sz w:val="22"/>
                <w:szCs w:val="22"/>
              </w:rPr>
              <w:t>a</w:t>
            </w:r>
            <w:r w:rsidRPr="00E4380C">
              <w:rPr>
                <w:rFonts w:ascii="Arial" w:hAnsi="Arial" w:cs="Arial"/>
                <w:sz w:val="22"/>
                <w:szCs w:val="22"/>
              </w:rPr>
              <w:t xml:space="preserve"> w warsztacie humanisty</w:t>
            </w:r>
          </w:p>
        </w:tc>
      </w:tr>
      <w:tr w:rsidR="00B342BF" w:rsidRPr="00E4380C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Pr="00E4380C" w:rsidRDefault="00C2697E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69EB6931" w:rsidR="00B342BF" w:rsidRPr="00E4380C" w:rsidRDefault="00C2697E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E4380C">
              <w:rPr>
                <w:rFonts w:ascii="Arial" w:hAnsi="Arial" w:cs="Arial"/>
                <w:iCs/>
                <w:sz w:val="22"/>
                <w:szCs w:val="22"/>
                <w:lang w:val="en"/>
              </w:rPr>
              <w:t>Digital technolog</w:t>
            </w:r>
            <w:r w:rsidR="007019AD" w:rsidRPr="00E4380C">
              <w:rPr>
                <w:rFonts w:ascii="Arial" w:hAnsi="Arial" w:cs="Arial"/>
                <w:iCs/>
                <w:sz w:val="22"/>
                <w:szCs w:val="22"/>
                <w:lang w:val="en"/>
              </w:rPr>
              <w:t>y</w:t>
            </w:r>
            <w:r w:rsidRPr="00E4380C">
              <w:rPr>
                <w:rFonts w:ascii="Arial" w:hAnsi="Arial" w:cs="Arial"/>
                <w:iCs/>
                <w:sz w:val="22"/>
                <w:szCs w:val="22"/>
                <w:lang w:val="en"/>
              </w:rPr>
              <w:t xml:space="preserve"> in the humanities workshop</w:t>
            </w:r>
          </w:p>
        </w:tc>
      </w:tr>
    </w:tbl>
    <w:p w14:paraId="06445B3B" w14:textId="77777777" w:rsidR="00B342BF" w:rsidRPr="00E4380C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:rsidRPr="00E4380C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BB8F72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:rsidRPr="00E4380C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8A882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A57C03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:rsidRPr="00E4380C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7A80111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3DB8D4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853B7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44B6C7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1, 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zal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24E46F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:rsidRPr="00E4380C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22EABC75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Celem kursu jest zapoznanie studentów z możliwościami wykorzystania w studiach i pracy humanisty zasobów Internetu oraz elektronicznych programów i narzędzi.</w:t>
            </w:r>
          </w:p>
        </w:tc>
      </w:tr>
    </w:tbl>
    <w:p w14:paraId="740B00C3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E4380C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Ogólne rozeznanie w zasobach Internetu, rodzajach oprogramowania i możliwościach komputera.</w:t>
            </w:r>
          </w:p>
        </w:tc>
      </w:tr>
      <w:tr w:rsidR="00B342BF" w:rsidRPr="00E4380C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Umiejętność korzystania z oprogramowania w celu wyszukiwania informacji, tworzenia tekstów elektronicznych i prezentacji. </w:t>
            </w:r>
          </w:p>
        </w:tc>
      </w:tr>
      <w:tr w:rsidR="00B342BF" w:rsidRPr="00E4380C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nie dotyczy</w:t>
            </w:r>
          </w:p>
        </w:tc>
      </w:tr>
    </w:tbl>
    <w:p w14:paraId="4A9DBD9E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:rsidRPr="00E4380C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E4380C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951CAE9" w14:textId="1CA62A99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3110" w:rsidRPr="00E4380C">
              <w:rPr>
                <w:rFonts w:ascii="Arial" w:hAnsi="Arial" w:cs="Arial"/>
                <w:sz w:val="22"/>
                <w:szCs w:val="22"/>
              </w:rPr>
              <w:t>Student ma uporządkowaną i pogłębioną wiedzę na temat specjalistycznego oprogramowania cyfrowego, w tym narzędzi sztucznej inteligencji (AI), kluczowych dla warsztatu badawczego i pracy zdalnej humanisty.</w:t>
            </w:r>
          </w:p>
          <w:p w14:paraId="11E2140E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29281489" w14:textId="5EC4F460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.</w:t>
            </w:r>
            <w:r w:rsidR="00243110" w:rsidRPr="00E4380C">
              <w:rPr>
                <w:rFonts w:ascii="Arial" w:hAnsi="Arial" w:cs="Arial"/>
                <w:sz w:val="22"/>
                <w:szCs w:val="22"/>
              </w:rPr>
              <w:t xml:space="preserve"> Student zna zasady i metody efektywnej organizacji pracy oraz prezentacji danych z wykorzystaniem nowoczesnych narzędzi multimedialnych.</w:t>
            </w:r>
          </w:p>
          <w:p w14:paraId="3A87CA24" w14:textId="3B9D4901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62A92A" w14:textId="1C068BB9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K_W7</w:t>
            </w:r>
            <w:proofErr w:type="spellEnd"/>
          </w:p>
          <w:p w14:paraId="12006649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62B7C3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E4380C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E4380C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0E45D43" w14:textId="19B4E8C0" w:rsidR="00036790" w:rsidRPr="00E4380C" w:rsidRDefault="00036790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3110" w:rsidRPr="00E4380C">
              <w:rPr>
                <w:rFonts w:ascii="Arial" w:hAnsi="Arial" w:cs="Arial"/>
                <w:sz w:val="22"/>
                <w:szCs w:val="22"/>
              </w:rPr>
              <w:t>Student potrafi samodzielnie wykorzystać nowoczesne programy komputerowe i narzędzia AI do wyszukiwania, selekcjonowania oraz krytycznej analizy informacji i źródeł w celu rozwiązywania problemów badawczych.</w:t>
            </w:r>
          </w:p>
          <w:p w14:paraId="63DAAF20" w14:textId="77777777" w:rsidR="00036790" w:rsidRPr="00E4380C" w:rsidRDefault="00036790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8FCBF83" w14:textId="3CE36494" w:rsidR="00B342BF" w:rsidRPr="00E4380C" w:rsidRDefault="00243110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. Student potrafi realizować i publicznie omawiać projekt grupowy, sprawnie posługując się narzędziami cyfrowymi i multimedialnymi do prezentacji i komunikacji wyników.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34BCA7F" w14:textId="3B6205F9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K_U</w:t>
            </w:r>
            <w:r w:rsidR="00036790" w:rsidRPr="00E4380C">
              <w:rPr>
                <w:rFonts w:ascii="Arial" w:hAnsi="Arial" w:cs="Arial"/>
                <w:sz w:val="22"/>
                <w:szCs w:val="22"/>
              </w:rPr>
              <w:t>9</w:t>
            </w:r>
            <w:proofErr w:type="spellEnd"/>
          </w:p>
          <w:p w14:paraId="1DA45609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485605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CD2DD0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47423BB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E4380C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E4380C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C37AFE" w14:textId="56605E67" w:rsidR="00B342BF" w:rsidRPr="00E4380C" w:rsidRDefault="0024311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. Student wykazuje świadomość i krytyczne podejście do etycznych oraz społecznych konsekwencji wykorzystania AI i technologii cyfrowych, projektując ścieżkę własnego rozwoju zawodowego w zmieniającym się środowisku cyfrowym.</w:t>
            </w:r>
          </w:p>
          <w:p w14:paraId="6785DB46" w14:textId="77777777" w:rsidR="00243110" w:rsidRPr="00E4380C" w:rsidRDefault="00243110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25220FD" w14:textId="3DAAC5D5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243110" w:rsidRPr="00E4380C">
              <w:rPr>
                <w:rFonts w:ascii="Arial" w:hAnsi="Arial" w:cs="Arial"/>
                <w:sz w:val="22"/>
                <w:szCs w:val="22"/>
              </w:rPr>
              <w:t>Student jest gotów do efektywnej pracy zespołowej w środowisku zdalnym, wykazując odpowiedzialność za bezpieczne tworzenie i upowszechnianie treści elektronicznych.</w:t>
            </w:r>
          </w:p>
          <w:p w14:paraId="63C86505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D86C3A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trike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1DFE3E5A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 w:rsidR="00243110" w:rsidRPr="00E4380C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243110" w:rsidRPr="00E4380C">
              <w:rPr>
                <w:rFonts w:ascii="Arial" w:hAnsi="Arial" w:cs="Arial"/>
                <w:sz w:val="22"/>
                <w:szCs w:val="22"/>
              </w:rPr>
              <w:t>K_K3</w:t>
            </w:r>
            <w:proofErr w:type="spellEnd"/>
          </w:p>
        </w:tc>
      </w:tr>
    </w:tbl>
    <w:p w14:paraId="7FBE4BB8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:rsidRPr="00E4380C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:rsidRPr="00E4380C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342BF" w:rsidRPr="00E4380C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556E3ADF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1</w:t>
            </w:r>
            <w:r w:rsidR="00473AD2" w:rsidRPr="00E4380C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:rsidRPr="00E4380C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77777777" w:rsidR="00B342BF" w:rsidRPr="00E4380C" w:rsidRDefault="00C2697E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Elementy wykładu konwersatoryjnego, dyskusja związana z wykładem, instruktaż, prezentacja wybranych narzędzi. Ćwiczenia i zajęcia praktyczne.</w:t>
            </w:r>
          </w:p>
        </w:tc>
      </w:tr>
    </w:tbl>
    <w:p w14:paraId="5955EAE9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Pr="00E4380C" w:rsidRDefault="00C2697E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564"/>
        <w:gridCol w:w="768"/>
        <w:gridCol w:w="667"/>
        <w:gridCol w:w="666"/>
        <w:gridCol w:w="665"/>
      </w:tblGrid>
      <w:tr w:rsidR="00B342BF" w:rsidRPr="00E4380C" w14:paraId="128F1384" w14:textId="77777777" w:rsidTr="00243110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Pr="00E4380C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E4380C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6FA3EF6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Referat</w:t>
            </w:r>
            <w:r w:rsidR="00EC06D7" w:rsidRPr="00E4380C">
              <w:rPr>
                <w:rFonts w:ascii="Arial" w:hAnsi="Arial" w:cs="Arial"/>
                <w:sz w:val="22"/>
                <w:szCs w:val="22"/>
              </w:rPr>
              <w:t xml:space="preserve"> (suplement do pracy </w:t>
            </w:r>
            <w:proofErr w:type="spellStart"/>
            <w:r w:rsidR="00EC06D7" w:rsidRPr="00E4380C">
              <w:rPr>
                <w:rFonts w:ascii="Arial" w:hAnsi="Arial" w:cs="Arial"/>
                <w:sz w:val="22"/>
                <w:szCs w:val="22"/>
              </w:rPr>
              <w:t>grupwej</w:t>
            </w:r>
            <w:proofErr w:type="spellEnd"/>
            <w:r w:rsidR="00EC06D7" w:rsidRPr="00E4380C"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07BC15E5" w14:textId="2C540EC1" w:rsidR="00EC06D7" w:rsidRPr="00E4380C" w:rsidRDefault="00EC06D7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Pr="00E4380C" w:rsidRDefault="00C2697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:rsidRPr="00E4380C" w14:paraId="30D96F16" w14:textId="77777777" w:rsidTr="00243110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Pr="00E4380C" w:rsidRDefault="00C2697E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62C63A5B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5C1D1547" w:rsidR="00B342BF" w:rsidRPr="00E4380C" w:rsidRDefault="005774A9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63F2495D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20404145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69B98EAC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0EA33F9E" w:rsidR="00B342BF" w:rsidRPr="00E4380C" w:rsidRDefault="005774A9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00D56132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079080C7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1297411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10D70491" w:rsidR="00B342BF" w:rsidRPr="00E4380C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1FD1462E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37545897" w14:textId="77777777" w:rsidTr="00243110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5135A8BD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38EFE6A8" w:rsidR="00B342BF" w:rsidRPr="00E4380C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23D6F7F5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14FE6906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E4380C" w14:paraId="594F6A9F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063242B4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2CAEA4E5" w:rsidR="00B342BF" w:rsidRPr="00E4380C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44212709" w:rsidR="00B342BF" w:rsidRPr="00E4380C" w:rsidRDefault="005B060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B342BF" w:rsidRPr="00E4380C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401F4" w:rsidRPr="00E4380C" w14:paraId="76AD0086" w14:textId="77777777" w:rsidTr="00243110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FAAB7C" w14:textId="4654A59F" w:rsidR="009401F4" w:rsidRPr="00E4380C" w:rsidRDefault="009401F4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917D67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84AB96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B78B28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626C6E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664D8" w14:textId="4D26D6E4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B784BE" w14:textId="3BA363A3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6C316E" w14:textId="616593BD" w:rsidR="009401F4" w:rsidRPr="00E4380C" w:rsidRDefault="00EC06D7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B142F1" w14:textId="202067A1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620CAA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CABEE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AC7898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C9B1C5C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9BD7A6" w14:textId="77777777" w:rsidR="009401F4" w:rsidRPr="00E4380C" w:rsidRDefault="009401F4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Pr="00E4380C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E4380C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Pr="00E4380C" w:rsidRDefault="00C2697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44B615F3" w14:textId="2204260E" w:rsidR="00B342BF" w:rsidRPr="00E4380C" w:rsidRDefault="00C2697E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Warunkiem zaliczenia ćwiczeń jest aktywny udział w zajęciach oraz realizacja zadawanych na bieżąco zadań do samodzielnego wykonania poza zajęciami audytoryjnymi</w:t>
            </w:r>
            <w:r w:rsidR="005774A9" w:rsidRPr="00E4380C">
              <w:rPr>
                <w:rFonts w:ascii="Arial" w:hAnsi="Arial" w:cs="Arial"/>
                <w:sz w:val="22"/>
                <w:szCs w:val="22"/>
              </w:rPr>
              <w:t>, a także wykonanie projektu grupowego.</w:t>
            </w:r>
          </w:p>
        </w:tc>
      </w:tr>
    </w:tbl>
    <w:p w14:paraId="59862A8D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E4380C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Pr="00E4380C" w:rsidRDefault="00C2697E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Pr="00E4380C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Pr="00E4380C" w:rsidRDefault="00C2697E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lastRenderedPageBreak/>
        <w:t>Treści merytoryczne (wykaz tematów)</w:t>
      </w:r>
    </w:p>
    <w:p w14:paraId="1797811C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E4380C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464707" w14:textId="77777777" w:rsidR="00EE7BD5" w:rsidRPr="00E4380C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Narzędzia (w) pracy zdalnej</w:t>
            </w:r>
          </w:p>
          <w:p w14:paraId="3A1F7836" w14:textId="77777777" w:rsidR="00EE7BD5" w:rsidRPr="00E4380C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Organizacja pracy z wykorzystaniem nowoczesnych narzędzi</w:t>
            </w:r>
          </w:p>
          <w:p w14:paraId="645390F3" w14:textId="77777777" w:rsidR="00EE7BD5" w:rsidRPr="00E4380C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Prezentacja danych z wykorzystaniem narzędzi multimedialnych</w:t>
            </w:r>
          </w:p>
          <w:p w14:paraId="2360F2B7" w14:textId="60EAA3F4" w:rsidR="00B342BF" w:rsidRPr="00E4380C" w:rsidRDefault="00EE7BD5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Warsztat pracy z wykorzystaniem oprogramowania AI</w:t>
            </w:r>
          </w:p>
        </w:tc>
      </w:tr>
    </w:tbl>
    <w:p w14:paraId="59BB98E9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E4380C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C91BAB9" w14:textId="77777777" w:rsidR="00B342BF" w:rsidRPr="00E4380C" w:rsidRDefault="00C2697E" w:rsidP="005774A9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Matysek Anna, Tomaszczyk Jacek, </w:t>
            </w:r>
            <w:r w:rsidRPr="00E4380C">
              <w:rPr>
                <w:rFonts w:ascii="Arial" w:hAnsi="Arial" w:cs="Arial"/>
                <w:bCs/>
                <w:i/>
                <w:iCs/>
                <w:sz w:val="22"/>
                <w:szCs w:val="22"/>
              </w:rPr>
              <w:t>Cyfrowy warsztat humanisty</w:t>
            </w:r>
            <w:r w:rsidRPr="00E4380C">
              <w:rPr>
                <w:rFonts w:ascii="Arial" w:hAnsi="Arial" w:cs="Arial"/>
                <w:sz w:val="22"/>
                <w:szCs w:val="22"/>
              </w:rPr>
              <w:t>, Warszawa 2020.</w:t>
            </w:r>
          </w:p>
          <w:p w14:paraId="3DB53010" w14:textId="2FC22286" w:rsidR="00B342BF" w:rsidRPr="00E4380C" w:rsidRDefault="00C2697E" w:rsidP="005774A9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Marecki Piotr,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Gatunki cyf</w:t>
            </w:r>
            <w:r w:rsidR="000E7FDE"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r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owe. Instrukcja o</w:t>
            </w:r>
            <w:r w:rsidR="000E7FDE"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b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sługi</w:t>
            </w:r>
            <w:r w:rsidRPr="00E4380C">
              <w:rPr>
                <w:rFonts w:ascii="Arial" w:hAnsi="Arial" w:cs="Arial"/>
                <w:sz w:val="22"/>
                <w:szCs w:val="22"/>
              </w:rPr>
              <w:t>, Wydawnictwo Uniwersytetu Jagiellońskiego, Kraków 2018.</w:t>
            </w:r>
          </w:p>
          <w:p w14:paraId="37CB4D39" w14:textId="77777777" w:rsidR="00B342BF" w:rsidRPr="00E4380C" w:rsidRDefault="00C2697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33E264D2" w14:textId="5A699BE2" w:rsidR="00067319" w:rsidRPr="00E4380C" w:rsidRDefault="00067319" w:rsidP="00067319">
            <w:pPr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Robaszyńska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 Monika,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Ukryty Internet jako pomoc naukowa dla studentów</w:t>
            </w:r>
            <w:r w:rsidRPr="00E4380C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Projektowanie w komputerowym wspomaganiu procesu dydaktycznego</w:t>
            </w:r>
            <w:r w:rsidRPr="00E4380C">
              <w:rPr>
                <w:rFonts w:ascii="Arial" w:hAnsi="Arial" w:cs="Arial"/>
                <w:sz w:val="22"/>
                <w:szCs w:val="22"/>
              </w:rPr>
              <w:t>, Oficyna Wydawnicza Uniwersytetu Zielonogórskiego, Zielona Góra 2011, s. 111-126.</w:t>
            </w:r>
          </w:p>
          <w:p w14:paraId="20016C7E" w14:textId="3A4994E8" w:rsidR="005774A9" w:rsidRPr="00E4380C" w:rsidRDefault="00C2697E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Majchrzak Milena,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napisać dobry </w:t>
            </w:r>
            <w:proofErr w:type="spellStart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prompt</w:t>
            </w:r>
            <w:proofErr w:type="spellEnd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, aby nie tworzyć z AI nudnych treści?</w:t>
            </w:r>
            <w:r w:rsidRPr="00E4380C">
              <w:rPr>
                <w:rFonts w:ascii="Arial" w:hAnsi="Arial" w:cs="Arial"/>
                <w:sz w:val="22"/>
                <w:szCs w:val="22"/>
              </w:rPr>
              <w:t>, „Sprawny Marketing” nr 22/2023 (online), adres: https://sprawnymarketing.pl/blog/jak-napisac-dobry-prompt-aby-nie-tworzyc-z-ai-nudnych-tresci/</w:t>
            </w:r>
          </w:p>
          <w:p w14:paraId="337C8BD3" w14:textId="08A89CC2" w:rsidR="005774A9" w:rsidRPr="00E4380C" w:rsidRDefault="005774A9" w:rsidP="005774A9">
            <w:pPr>
              <w:pStyle w:val="Standard"/>
              <w:widowControl w:val="0"/>
              <w:numPr>
                <w:ilvl w:val="0"/>
                <w:numId w:val="3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Wytyczne dla autorów</w:t>
            </w:r>
            <w:r w:rsidRPr="00E4380C">
              <w:rPr>
                <w:rFonts w:ascii="Arial" w:hAnsi="Arial" w:cs="Arial"/>
                <w:sz w:val="22"/>
                <w:szCs w:val="22"/>
              </w:rPr>
              <w:t xml:space="preserve">, „Studia de 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Cultura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” (online), adres:   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https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://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studiadecultura.uken.krakow.pl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/</w:t>
            </w: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wytyczne_dla_autorow</w:t>
            </w:r>
            <w:proofErr w:type="spellEnd"/>
          </w:p>
          <w:p w14:paraId="78FB0CBC" w14:textId="3B765FB6" w:rsidR="005774A9" w:rsidRPr="00E4380C" w:rsidRDefault="005774A9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Dodatkowe materiały w wersji online – po wcześniejszym ustaleniu prowadzącego z kursantami</w:t>
            </w:r>
          </w:p>
        </w:tc>
      </w:tr>
    </w:tbl>
    <w:p w14:paraId="5CC3BD32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Pr="00E4380C" w:rsidRDefault="00C2697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E4380C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383285" w14:textId="77777777" w:rsidR="00B342BF" w:rsidRPr="00E4380C" w:rsidRDefault="00C2697E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Marszałek Anna,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Nowe technologie w obliczu wyzwań sztucznej inteligencji (AI)</w:t>
            </w:r>
            <w:r w:rsidRPr="00E4380C">
              <w:rPr>
                <w:rFonts w:ascii="Arial" w:hAnsi="Arial" w:cs="Arial"/>
                <w:sz w:val="22"/>
                <w:szCs w:val="22"/>
              </w:rPr>
              <w:t>, „e-mentor. Czasopismo naukowe Szkoły Głównej Handlowej w Warszawie”, nr 105(3)/2024, s. 22–30.</w:t>
            </w:r>
          </w:p>
          <w:p w14:paraId="3EF6DE99" w14:textId="77777777" w:rsidR="00B342BF" w:rsidRPr="00E4380C" w:rsidRDefault="00C2697E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Smołucha Danuta,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Humanistyka cyfrowa w badaniach kulturowych. Analiza zjawiska na wybranych przykładach</w:t>
            </w:r>
            <w:r w:rsidRPr="00E4380C"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1FC67BF6" w14:textId="77777777" w:rsidR="00B342BF" w:rsidRPr="00E4380C" w:rsidRDefault="00C2697E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Szpunar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 Magdalena,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Humanistyka cyfrowa a socjologia cyfrowa. Nowy paradygmat badań naukowych</w:t>
            </w:r>
            <w:r w:rsidRPr="00E4380C">
              <w:rPr>
                <w:rFonts w:ascii="Arial" w:hAnsi="Arial" w:cs="Arial"/>
                <w:sz w:val="22"/>
                <w:szCs w:val="22"/>
              </w:rPr>
              <w:t>, „Zarządzanie w Kulturze”, 2016, nr 17 (4), s. 355–369.</w:t>
            </w:r>
          </w:p>
          <w:p w14:paraId="18597176" w14:textId="77777777" w:rsidR="00B342BF" w:rsidRPr="00E4380C" w:rsidRDefault="00C2697E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Puślecki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 Zdzisław W.,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Sztuczna inteligencja (AI), </w:t>
            </w:r>
            <w:proofErr w:type="spellStart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internet</w:t>
            </w:r>
            <w:proofErr w:type="spellEnd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rzeczy (</w:t>
            </w:r>
            <w:proofErr w:type="spellStart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IoT</w:t>
            </w:r>
            <w:proofErr w:type="spellEnd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) i sieć piątej generacji (</w:t>
            </w:r>
            <w:proofErr w:type="spellStart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5G</w:t>
            </w:r>
            <w:proofErr w:type="spellEnd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) w nowoczesnych badaniach naukowych</w:t>
            </w:r>
            <w:r w:rsidRPr="00E4380C">
              <w:rPr>
                <w:rFonts w:ascii="Arial" w:hAnsi="Arial" w:cs="Arial"/>
                <w:sz w:val="22"/>
                <w:szCs w:val="22"/>
              </w:rPr>
              <w:t>, „Człowiek i Społeczeństwo”, nr 52/2021, s. 123–164.</w:t>
            </w:r>
          </w:p>
          <w:p w14:paraId="68793470" w14:textId="77777777" w:rsidR="005774A9" w:rsidRPr="00E4380C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Brzostek Dariusz,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Lęk przed maszyną i lęk (z) maszyny. Sztuczna inteligencja i </w:t>
            </w:r>
            <w:proofErr w:type="spellStart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technolęki</w:t>
            </w:r>
            <w:proofErr w:type="spellEnd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Stanisława Lema</w:t>
            </w:r>
            <w:r w:rsidRPr="00E4380C">
              <w:rPr>
                <w:rFonts w:ascii="Arial" w:hAnsi="Arial" w:cs="Arial"/>
                <w:sz w:val="22"/>
                <w:szCs w:val="22"/>
              </w:rPr>
              <w:t>, „Kultura Współczesna” 2(101)/2018, s. 13–24.</w:t>
            </w:r>
          </w:p>
          <w:p w14:paraId="0CDDA075" w14:textId="77777777" w:rsidR="005774A9" w:rsidRPr="00E4380C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Kumorek Michał,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Sztuczna inteligencja a tożsamość narracyjna: perspektywa </w:t>
            </w:r>
            <w:proofErr w:type="spellStart"/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transhumanistyczna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>, „Argument” nr 1(13)/2023, s. 59–74.</w:t>
            </w:r>
          </w:p>
          <w:p w14:paraId="2D614DF8" w14:textId="77777777" w:rsidR="005774A9" w:rsidRPr="00E4380C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E4380C">
              <w:rPr>
                <w:rFonts w:ascii="Arial" w:hAnsi="Arial" w:cs="Arial"/>
                <w:sz w:val="22"/>
                <w:szCs w:val="22"/>
              </w:rPr>
              <w:t>Mikołajec</w:t>
            </w:r>
            <w:proofErr w:type="spellEnd"/>
            <w:r w:rsidRPr="00E4380C">
              <w:rPr>
                <w:rFonts w:ascii="Arial" w:hAnsi="Arial" w:cs="Arial"/>
                <w:sz w:val="22"/>
                <w:szCs w:val="22"/>
              </w:rPr>
              <w:t xml:space="preserve"> Marek,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Sztuczna inteligencja w świetle humanistyki cyfrowej i literaturoznawstwa</w:t>
            </w:r>
            <w:r w:rsidRPr="00E4380C">
              <w:rPr>
                <w:rFonts w:ascii="Arial" w:hAnsi="Arial" w:cs="Arial"/>
                <w:sz w:val="22"/>
                <w:szCs w:val="22"/>
              </w:rPr>
              <w:t>, „Media i społeczeństwo”, nr 1(20)/2024, 186–200.</w:t>
            </w:r>
          </w:p>
          <w:p w14:paraId="2E13C01B" w14:textId="1A8AE1F4" w:rsidR="005774A9" w:rsidRPr="00E4380C" w:rsidRDefault="005774A9" w:rsidP="005774A9">
            <w:pPr>
              <w:numPr>
                <w:ilvl w:val="0"/>
                <w:numId w:val="4"/>
              </w:numPr>
              <w:autoSpaceDE w:val="0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 xml:space="preserve">Łapińska Joanna,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Świadectwo afektu. Spotkania ludzi i sztucznej inteligencji</w:t>
            </w:r>
            <w:r w:rsidRPr="00E4380C">
              <w:rPr>
                <w:rFonts w:ascii="Arial" w:hAnsi="Arial" w:cs="Arial"/>
                <w:sz w:val="22"/>
                <w:szCs w:val="22"/>
              </w:rPr>
              <w:t>, „Kultura Popularna” nr 2 (48), 106-115.</w:t>
            </w:r>
          </w:p>
          <w:p w14:paraId="3A62860C" w14:textId="77777777" w:rsidR="00B342BF" w:rsidRPr="00E4380C" w:rsidRDefault="00C2697E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Netografia:</w:t>
            </w:r>
          </w:p>
          <w:p w14:paraId="2DF115C2" w14:textId="44CF3FFD" w:rsidR="00B342BF" w:rsidRPr="00E4380C" w:rsidRDefault="00C2697E" w:rsidP="005774A9">
            <w:pPr>
              <w:pStyle w:val="Standard"/>
              <w:widowControl w:val="0"/>
              <w:numPr>
                <w:ilvl w:val="0"/>
                <w:numId w:val="4"/>
              </w:num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lastRenderedPageBreak/>
              <w:t>Wytyczne edytorskie</w:t>
            </w:r>
            <w:r w:rsidR="00D66EAA" w:rsidRPr="00E4380C">
              <w:rPr>
                <w:rFonts w:ascii="Arial" w:hAnsi="Arial" w:cs="Arial"/>
                <w:sz w:val="22"/>
                <w:szCs w:val="22"/>
              </w:rPr>
              <w:t xml:space="preserve"> serii</w:t>
            </w:r>
            <w:r w:rsidRPr="00E438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4380C">
              <w:rPr>
                <w:rFonts w:ascii="Arial" w:hAnsi="Arial" w:cs="Arial"/>
                <w:i/>
                <w:iCs/>
                <w:sz w:val="22"/>
                <w:szCs w:val="22"/>
              </w:rPr>
              <w:t>Perspektywy Ponowoczesności</w:t>
            </w:r>
            <w:r w:rsidRPr="00E4380C">
              <w:rPr>
                <w:rFonts w:ascii="Arial" w:hAnsi="Arial" w:cs="Arial"/>
                <w:sz w:val="22"/>
                <w:szCs w:val="22"/>
              </w:rPr>
              <w:t xml:space="preserve"> (online), adres: </w:t>
            </w:r>
          </w:p>
          <w:p w14:paraId="6B1ADA1F" w14:textId="3602DB5C" w:rsidR="00B342BF" w:rsidRPr="00E4380C" w:rsidRDefault="00D66EAA" w:rsidP="00BA679A">
            <w:pPr>
              <w:pStyle w:val="Standard"/>
              <w:widowControl w:val="0"/>
              <w:spacing w:line="276" w:lineRule="auto"/>
              <w:ind w:left="36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E4380C">
              <w:rPr>
                <w:rFonts w:ascii="Arial" w:hAnsi="Arial" w:cs="Arial"/>
                <w:sz w:val="22"/>
                <w:szCs w:val="22"/>
              </w:rPr>
              <w:t>https://factaficta.org/wp-content/uploads/2024/10/wytyczne_obff7746.pdf</w:t>
            </w:r>
          </w:p>
        </w:tc>
      </w:tr>
    </w:tbl>
    <w:p w14:paraId="1FED2354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Pr="00E4380C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Pr="00E4380C" w:rsidRDefault="00C2697E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E4380C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E4380C">
        <w:rPr>
          <w:rFonts w:ascii="Arial" w:hAnsi="Arial" w:cs="Arial"/>
          <w:sz w:val="22"/>
          <w:szCs w:val="22"/>
        </w:rPr>
        <w:t>CNPS</w:t>
      </w:r>
      <w:proofErr w:type="spellEnd"/>
      <w:r w:rsidRPr="00E4380C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1415D36" w14:textId="77777777" w:rsidR="00B342BF" w:rsidRPr="00E4380C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:rsidRPr="00E4380C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Pr="00E4380C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E4380C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Pr="00E4380C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37895929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Audytorium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4298A6C9" w:rsidR="00B342BF" w:rsidRPr="00E4380C" w:rsidRDefault="00C2697E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2797D"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B342BF" w:rsidRPr="00E4380C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Pr="00E4380C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128AAFA6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  <w:r w:rsidR="0092797D"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(dostępność w trakcie konsultacji)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12A7AB11" w:rsidR="00B342BF" w:rsidRPr="00E4380C" w:rsidRDefault="0092797D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E4380C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Pr="00E4380C" w:rsidRDefault="00C2697E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2DF74A4E" w:rsidR="00B342BF" w:rsidRPr="00E4380C" w:rsidRDefault="00EE7BD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E4380C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Pr="00E4380C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4AD22BB6" w:rsidR="00B342BF" w:rsidRPr="00E4380C" w:rsidRDefault="0092797D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E4380C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Pr="00E4380C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755FBB04" w:rsidR="00B342BF" w:rsidRPr="00E4380C" w:rsidRDefault="0092797D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11</w:t>
            </w:r>
          </w:p>
        </w:tc>
      </w:tr>
      <w:tr w:rsidR="00B342BF" w:rsidRPr="00E4380C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Pr="00E4380C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77777777" w:rsidR="00B342BF" w:rsidRPr="00E4380C" w:rsidRDefault="00C2697E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B342BF" w:rsidRPr="00E4380C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77777777" w:rsidR="00B342BF" w:rsidRPr="00E4380C" w:rsidRDefault="00C2697E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25</w:t>
            </w:r>
          </w:p>
        </w:tc>
      </w:tr>
      <w:tr w:rsidR="00B342BF" w:rsidRPr="00E4380C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Pr="00E4380C" w:rsidRDefault="00C2697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77777777" w:rsidR="00B342BF" w:rsidRPr="00E4380C" w:rsidRDefault="00C2697E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4380C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289BC252" w14:textId="77777777" w:rsidR="00B342BF" w:rsidRPr="00E4380C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 w:rsidRPr="00E4380C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404A19" w14:textId="77777777" w:rsidR="001C681E" w:rsidRDefault="001C681E">
      <w:r>
        <w:separator/>
      </w:r>
    </w:p>
  </w:endnote>
  <w:endnote w:type="continuationSeparator" w:id="0">
    <w:p w14:paraId="5BC97722" w14:textId="77777777" w:rsidR="001C681E" w:rsidRDefault="001C6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C5EF" w14:textId="77777777" w:rsidR="00B342BF" w:rsidRDefault="00C2697E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E1A64" w14:textId="77777777" w:rsidR="001C681E" w:rsidRDefault="001C681E">
      <w:r>
        <w:separator/>
      </w:r>
    </w:p>
  </w:footnote>
  <w:footnote w:type="continuationSeparator" w:id="0">
    <w:p w14:paraId="36264A04" w14:textId="77777777" w:rsidR="001C681E" w:rsidRDefault="001C6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54244303"/>
    <w:multiLevelType w:val="hybridMultilevel"/>
    <w:tmpl w:val="2C1A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1"/>
  </w:num>
  <w:num w:numId="2" w16cid:durableId="960920345">
    <w:abstractNumId w:val="5"/>
  </w:num>
  <w:num w:numId="3" w16cid:durableId="1550535756">
    <w:abstractNumId w:val="4"/>
  </w:num>
  <w:num w:numId="4" w16cid:durableId="172376118">
    <w:abstractNumId w:val="6"/>
  </w:num>
  <w:num w:numId="5" w16cid:durableId="1357539142">
    <w:abstractNumId w:val="2"/>
  </w:num>
  <w:num w:numId="6" w16cid:durableId="77295315">
    <w:abstractNumId w:val="0"/>
  </w:num>
  <w:num w:numId="7" w16cid:durableId="158120759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2458C"/>
    <w:rsid w:val="00036790"/>
    <w:rsid w:val="0005294F"/>
    <w:rsid w:val="00064438"/>
    <w:rsid w:val="00067319"/>
    <w:rsid w:val="000E7FDE"/>
    <w:rsid w:val="000F7458"/>
    <w:rsid w:val="001C681E"/>
    <w:rsid w:val="002324E4"/>
    <w:rsid w:val="00243110"/>
    <w:rsid w:val="00253B22"/>
    <w:rsid w:val="003F565C"/>
    <w:rsid w:val="00473AD2"/>
    <w:rsid w:val="005774A9"/>
    <w:rsid w:val="005B060A"/>
    <w:rsid w:val="00604AAD"/>
    <w:rsid w:val="00613554"/>
    <w:rsid w:val="00651BE0"/>
    <w:rsid w:val="007019AD"/>
    <w:rsid w:val="007F77ED"/>
    <w:rsid w:val="00844FF0"/>
    <w:rsid w:val="008C14DF"/>
    <w:rsid w:val="0092797D"/>
    <w:rsid w:val="009401F4"/>
    <w:rsid w:val="00AA1CFF"/>
    <w:rsid w:val="00B342BF"/>
    <w:rsid w:val="00B9025B"/>
    <w:rsid w:val="00BA679A"/>
    <w:rsid w:val="00C2697E"/>
    <w:rsid w:val="00C426E7"/>
    <w:rsid w:val="00D46EFD"/>
    <w:rsid w:val="00D66EAA"/>
    <w:rsid w:val="00D77622"/>
    <w:rsid w:val="00E4380C"/>
    <w:rsid w:val="00E62246"/>
    <w:rsid w:val="00EC06D7"/>
    <w:rsid w:val="00EE5ABF"/>
    <w:rsid w:val="00EE7BD5"/>
    <w:rsid w:val="00F87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74A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5</Pages>
  <Words>905</Words>
  <Characters>5432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27</cp:revision>
  <cp:lastPrinted>2025-10-26T11:30:00Z</cp:lastPrinted>
  <dcterms:created xsi:type="dcterms:W3CDTF">2024-10-15T08:34:00Z</dcterms:created>
  <dcterms:modified xsi:type="dcterms:W3CDTF">2025-10-30T21:34:00Z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